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03" w:rsidRPr="005F42A2" w:rsidRDefault="003A3703" w:rsidP="003A3703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A3703" w:rsidRPr="005F42A2" w:rsidRDefault="003A3703" w:rsidP="003A3703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TEKİRDAĞ FUTBOL İL TEMSİLCİLİĞİ</w:t>
      </w:r>
    </w:p>
    <w:p w:rsidR="003A3703" w:rsidRPr="005F42A2" w:rsidRDefault="003A3703" w:rsidP="003A3703">
      <w:pPr>
        <w:pStyle w:val="AralkYok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202</w:t>
      </w:r>
      <w:r w:rsidR="00A03615">
        <w:rPr>
          <w:rFonts w:ascii="Times New Roman" w:hAnsi="Times New Roman" w:cs="Times New Roman"/>
          <w:b/>
          <w:sz w:val="24"/>
          <w:szCs w:val="20"/>
        </w:rPr>
        <w:t>4</w:t>
      </w:r>
      <w:r w:rsidRPr="005F42A2">
        <w:rPr>
          <w:rFonts w:ascii="Times New Roman" w:hAnsi="Times New Roman" w:cs="Times New Roman"/>
          <w:b/>
          <w:sz w:val="24"/>
          <w:szCs w:val="20"/>
        </w:rPr>
        <w:t>-202</w:t>
      </w:r>
      <w:r w:rsidR="00A03615">
        <w:rPr>
          <w:rFonts w:ascii="Times New Roman" w:hAnsi="Times New Roman" w:cs="Times New Roman"/>
          <w:b/>
          <w:sz w:val="24"/>
          <w:szCs w:val="20"/>
        </w:rPr>
        <w:t>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FUTBOL SEZONU</w:t>
      </w:r>
    </w:p>
    <w:p w:rsidR="003A3703" w:rsidRPr="005F42A2" w:rsidRDefault="003A3703" w:rsidP="003A3703">
      <w:pPr>
        <w:pStyle w:val="AralkYok"/>
        <w:ind w:left="3540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U </w:t>
      </w:r>
      <w:proofErr w:type="gramStart"/>
      <w:r w:rsidRPr="005F42A2">
        <w:rPr>
          <w:rFonts w:ascii="Times New Roman" w:hAnsi="Times New Roman" w:cs="Times New Roman"/>
          <w:b/>
          <w:sz w:val="24"/>
          <w:szCs w:val="20"/>
        </w:rPr>
        <w:t>14  LİGİ</w:t>
      </w:r>
      <w:proofErr w:type="gramEnd"/>
      <w:r w:rsidRPr="005F42A2">
        <w:rPr>
          <w:rFonts w:ascii="Times New Roman" w:hAnsi="Times New Roman" w:cs="Times New Roman"/>
          <w:b/>
          <w:sz w:val="24"/>
          <w:szCs w:val="20"/>
        </w:rPr>
        <w:t xml:space="preserve">  S T A T Ü S Ü</w:t>
      </w:r>
    </w:p>
    <w:p w:rsidR="003A3703" w:rsidRPr="00D97CEC" w:rsidRDefault="003A3703" w:rsidP="003A3703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="00A03615" w:rsidRPr="004903DA">
        <w:rPr>
          <w:rFonts w:ascii="Times New Roman" w:hAnsi="Times New Roman" w:cs="Times New Roman"/>
          <w:b/>
          <w:sz w:val="20"/>
          <w:szCs w:val="20"/>
        </w:rPr>
        <w:t>26</w:t>
      </w:r>
      <w:r w:rsidRPr="004903DA">
        <w:rPr>
          <w:rFonts w:ascii="Times New Roman" w:hAnsi="Times New Roman" w:cs="Times New Roman"/>
          <w:b/>
          <w:sz w:val="20"/>
          <w:szCs w:val="20"/>
        </w:rPr>
        <w:t>/09/2023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Karar No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: 1</w:t>
      </w:r>
    </w:p>
    <w:p w:rsidR="003A3703" w:rsidRPr="004903DA" w:rsidRDefault="003A3703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202</w:t>
      </w:r>
      <w:r w:rsidR="00A03615" w:rsidRPr="004903DA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>-202</w:t>
      </w:r>
      <w:r w:rsidR="00A03615" w:rsidRPr="004903DA">
        <w:rPr>
          <w:rFonts w:ascii="Times New Roman" w:hAnsi="Times New Roman" w:cs="Times New Roman"/>
          <w:sz w:val="20"/>
          <w:szCs w:val="20"/>
        </w:rPr>
        <w:t>5</w:t>
      </w:r>
      <w:r w:rsidRPr="004903DA">
        <w:rPr>
          <w:rFonts w:ascii="Times New Roman" w:hAnsi="Times New Roman" w:cs="Times New Roman"/>
          <w:sz w:val="20"/>
          <w:szCs w:val="20"/>
        </w:rPr>
        <w:t xml:space="preserve"> Futbol Sezonunda Tekirdağ U 14 Lig müsabakaları aşağıda isimleri </w:t>
      </w:r>
      <w:proofErr w:type="gramStart"/>
      <w:r w:rsidRPr="004903DA">
        <w:rPr>
          <w:rFonts w:ascii="Times New Roman" w:hAnsi="Times New Roman" w:cs="Times New Roman"/>
          <w:sz w:val="20"/>
          <w:szCs w:val="20"/>
        </w:rPr>
        <w:t xml:space="preserve">yazılı  </w:t>
      </w:r>
      <w:r w:rsidR="00FC0452" w:rsidRPr="004903DA">
        <w:rPr>
          <w:rFonts w:ascii="Times New Roman" w:hAnsi="Times New Roman" w:cs="Times New Roman"/>
          <w:sz w:val="20"/>
          <w:szCs w:val="20"/>
        </w:rPr>
        <w:t>3</w:t>
      </w:r>
      <w:r w:rsidR="006A1EEF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="00FC0452" w:rsidRPr="004903DA">
        <w:rPr>
          <w:rFonts w:ascii="Times New Roman" w:hAnsi="Times New Roman" w:cs="Times New Roman"/>
          <w:sz w:val="20"/>
          <w:szCs w:val="20"/>
        </w:rPr>
        <w:t xml:space="preserve"> </w:t>
      </w:r>
      <w:r w:rsidRPr="004903DA">
        <w:rPr>
          <w:rFonts w:ascii="Times New Roman" w:hAnsi="Times New Roman" w:cs="Times New Roman"/>
          <w:sz w:val="20"/>
          <w:szCs w:val="20"/>
        </w:rPr>
        <w:t xml:space="preserve"> takımın katılımı ile </w:t>
      </w:r>
      <w:r w:rsidR="00FC0452" w:rsidRPr="004903DA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 xml:space="preserve"> (</w:t>
      </w:r>
      <w:r w:rsidR="00FC0452" w:rsidRPr="004903DA">
        <w:rPr>
          <w:rFonts w:ascii="Times New Roman" w:hAnsi="Times New Roman" w:cs="Times New Roman"/>
          <w:sz w:val="20"/>
          <w:szCs w:val="20"/>
        </w:rPr>
        <w:t xml:space="preserve">dört </w:t>
      </w:r>
      <w:r w:rsidRPr="004903DA">
        <w:rPr>
          <w:rFonts w:ascii="Times New Roman" w:hAnsi="Times New Roman" w:cs="Times New Roman"/>
          <w:sz w:val="20"/>
          <w:szCs w:val="20"/>
        </w:rPr>
        <w:t xml:space="preserve"> ) grupta tek devreli lig usulüne göre oynatılmasına.</w:t>
      </w:r>
    </w:p>
    <w:tbl>
      <w:tblPr>
        <w:tblW w:w="10753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226"/>
        <w:gridCol w:w="654"/>
        <w:gridCol w:w="153"/>
        <w:gridCol w:w="1963"/>
        <w:gridCol w:w="247"/>
        <w:gridCol w:w="495"/>
        <w:gridCol w:w="202"/>
        <w:gridCol w:w="777"/>
        <w:gridCol w:w="970"/>
        <w:gridCol w:w="247"/>
        <w:gridCol w:w="668"/>
        <w:gridCol w:w="558"/>
        <w:gridCol w:w="1025"/>
        <w:gridCol w:w="92"/>
        <w:gridCol w:w="247"/>
        <w:gridCol w:w="643"/>
        <w:gridCol w:w="1529"/>
        <w:gridCol w:w="33"/>
      </w:tblGrid>
      <w:tr w:rsidR="003A3703" w:rsidRPr="004903DA" w:rsidTr="00767325">
        <w:trPr>
          <w:gridBefore w:val="1"/>
          <w:gridAfter w:val="1"/>
          <w:wBefore w:w="30" w:type="dxa"/>
          <w:wAfter w:w="33" w:type="dxa"/>
          <w:trHeight w:val="257"/>
        </w:trPr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A GRUBU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B GRUBU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C GRUBU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D GRUBU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11566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Marmara Ereğlisi Belediye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11574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Çerkezmüseelim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18160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Ergene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16596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Kapaklı Kartal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17563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Şarköy Yıldız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17617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Kazandere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16882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Ç.Köy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1923 Gençlik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11588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Büyük </w:t>
            </w: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Yoncalıspor</w:t>
            </w:r>
            <w:proofErr w:type="spellEnd"/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13116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Kumbağ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18076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İdman Ocağı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14523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Sağlık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19082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Saray İstiklal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19173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Aslan Yıldız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18746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S.paşa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Namık Kemal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13334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Ergene Gücü Ulaş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11589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Kapaklı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15559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Karadeniz Gençlik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11578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Spor 1947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14508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Belediye Futbol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14522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Fevzipaşaspor</w:t>
            </w:r>
            <w:proofErr w:type="spellEnd"/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18892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Tekirdağ Gücü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15199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100. Yıl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16894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Çorlu 59 </w:t>
            </w: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Bucuk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17488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Tekirdağ Marmara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16665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Fener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13333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Akçeşme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19203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Çataklı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19083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Saray Belediye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19098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Halk Eğit Gücü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13332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Büyük </w:t>
            </w: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Çınarlıspor</w:t>
            </w:r>
            <w:proofErr w:type="spellEnd"/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17535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Çerkezgücü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13328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Kapaklı Site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17267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Tekirdağ İdman Yurdu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17036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Hayrabolu Belediye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11585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Ergene </w:t>
            </w: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Velimeşe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D709CE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</w:t>
            </w:r>
            <w:r w:rsidR="00D709CE"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17643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6A1EE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Kızılpınar</w:t>
            </w:r>
            <w:proofErr w:type="spellEnd"/>
            <w:r w:rsidR="006A1EE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6A1EE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UzaySpor</w:t>
            </w:r>
            <w:proofErr w:type="spellEnd"/>
            <w:r w:rsidR="006A1EE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:rsidR="006402E4" w:rsidRDefault="006402E4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402E4" w:rsidRPr="004903DA" w:rsidRDefault="006402E4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Müsabakalarda galibiyete 3 puan, beraberliğe 1 puan ve mağlubiyete 0 puan verilmesine,</w:t>
      </w: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U14 Ligi müsabakalarında müsabakaların da 2011, 2012 doğumlu futbolcular oynayabilir. 2013 doğumlu en fazla 2 (iki ) futbolcu müsabaka isim listesine yazılabilir. 2014 ve daha küçük doğumlular oynayamaz.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U14 Liginde; 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sayısı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11 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Yedek oyuncu sayısı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 xml:space="preserve"> 7 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değişikliği sayısı </w:t>
      </w:r>
      <w:r w:rsidRPr="004903DA">
        <w:rPr>
          <w:rFonts w:ascii="Times New Roman" w:hAnsi="Times New Roman" w:cs="Times New Roman"/>
          <w:sz w:val="20"/>
          <w:szCs w:val="20"/>
        </w:rPr>
        <w:tab/>
        <w:t>7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Müsabaka süresi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2 x 35 dakika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Uzatma süresi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Uzatma yoktur Direkt penaltı vuruşları ile sonuç alınır.</w:t>
      </w:r>
    </w:p>
    <w:p w:rsidR="003A3703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Saha ve kale ölçüsü </w:t>
      </w:r>
      <w:r w:rsid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Normal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C0452" w:rsidRPr="004903DA" w:rsidRDefault="00FC0452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Grubunda ilk sırayı alan toplamda 4(dört) takım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grubuna yükseltilmesine,</w:t>
      </w:r>
      <w:r w:rsidR="004829BD" w:rsidRPr="004903DA">
        <w:rPr>
          <w:rFonts w:ascii="Times New Roman" w:hAnsi="Times New Roman" w:cs="Times New Roman"/>
          <w:sz w:val="20"/>
          <w:szCs w:val="20"/>
        </w:rPr>
        <w:t xml:space="preserve"> gruplarında ikinci olan 4 takım </w:t>
      </w:r>
      <w:proofErr w:type="gramStart"/>
      <w:r w:rsidR="004829BD" w:rsidRPr="004903DA">
        <w:rPr>
          <w:rFonts w:ascii="Times New Roman" w:hAnsi="Times New Roman" w:cs="Times New Roman"/>
          <w:sz w:val="20"/>
          <w:szCs w:val="20"/>
        </w:rPr>
        <w:t xml:space="preserve">arasında </w:t>
      </w:r>
      <w:r w:rsidRPr="004903DA">
        <w:rPr>
          <w:rFonts w:ascii="Times New Roman" w:hAnsi="Times New Roman" w:cs="Times New Roman"/>
          <w:sz w:val="20"/>
          <w:szCs w:val="20"/>
        </w:rPr>
        <w:t xml:space="preserve"> oynanacak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olan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eleminasyon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ulusü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müsabakalar sonucunda 2( iki) takım</w:t>
      </w:r>
      <w:r w:rsidR="004829BD" w:rsidRPr="004903DA">
        <w:rPr>
          <w:rFonts w:ascii="Times New Roman" w:hAnsi="Times New Roman" w:cs="Times New Roman"/>
          <w:sz w:val="20"/>
          <w:szCs w:val="20"/>
        </w:rPr>
        <w:t xml:space="preserve">ın </w:t>
      </w:r>
      <w:r w:rsidRPr="004903DA">
        <w:rPr>
          <w:rFonts w:ascii="Times New Roman" w:hAnsi="Times New Roman" w:cs="Times New Roman"/>
          <w:sz w:val="20"/>
          <w:szCs w:val="20"/>
        </w:rPr>
        <w:t>da</w:t>
      </w:r>
      <w:r w:rsidR="004829BD" w:rsidRPr="004903DA">
        <w:rPr>
          <w:rFonts w:ascii="Times New Roman" w:hAnsi="Times New Roman" w:cs="Times New Roman"/>
          <w:sz w:val="20"/>
          <w:szCs w:val="20"/>
        </w:rPr>
        <w:t xml:space="preserve">ha </w:t>
      </w:r>
      <w:r w:rsidRPr="004903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</w:t>
      </w:r>
      <w:r w:rsidR="004829BD" w:rsidRPr="004903DA">
        <w:rPr>
          <w:rFonts w:ascii="Times New Roman" w:hAnsi="Times New Roman" w:cs="Times New Roman"/>
          <w:sz w:val="20"/>
          <w:szCs w:val="20"/>
        </w:rPr>
        <w:t>f</w:t>
      </w:r>
      <w:r w:rsidRPr="004903DA"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grubuna yükseltilmesine, </w:t>
      </w: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Play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 6 (altı) takımın katılımı ile çift devreli lig usulüne göre hafta içi de </w:t>
      </w:r>
      <w:proofErr w:type="gramStart"/>
      <w:r w:rsidRPr="004903DA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olmak üzere oynatılır. Müsabakalar sonunda, </w:t>
      </w:r>
      <w:r w:rsidR="00916CC5">
        <w:rPr>
          <w:rFonts w:ascii="Times New Roman" w:hAnsi="Times New Roman" w:cs="Times New Roman"/>
          <w:sz w:val="20"/>
          <w:szCs w:val="20"/>
        </w:rPr>
        <w:t xml:space="preserve">en çok puanı alan ilk iki </w:t>
      </w:r>
      <w:proofErr w:type="gramStart"/>
      <w:r w:rsidR="00916CC5">
        <w:rPr>
          <w:rFonts w:ascii="Times New Roman" w:hAnsi="Times New Roman" w:cs="Times New Roman"/>
          <w:sz w:val="20"/>
          <w:szCs w:val="20"/>
        </w:rPr>
        <w:t xml:space="preserve">takım </w:t>
      </w:r>
      <w:r w:rsidRPr="004903DA">
        <w:rPr>
          <w:rFonts w:ascii="Times New Roman" w:hAnsi="Times New Roman" w:cs="Times New Roman"/>
          <w:sz w:val="20"/>
          <w:szCs w:val="20"/>
        </w:rPr>
        <w:t xml:space="preserve"> Türkiye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Şampiyonasına katılır. Puan ve averajları eşit olan takımların belirlenmesine iki takım arasında seri penaltı atışları yapılmak sureti ile Türkiye şampiyonasına gidecek takım belirlenir. </w:t>
      </w:r>
    </w:p>
    <w:p w:rsidR="003A3703" w:rsidRPr="004903DA" w:rsidRDefault="003A3703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Statüde belirtilmeyen konularda Türkiye Futbol Federasyonu 202</w:t>
      </w:r>
      <w:r w:rsidR="00A03615" w:rsidRPr="004903DA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>-202</w:t>
      </w:r>
      <w:r w:rsidR="00A03615" w:rsidRPr="004903DA">
        <w:rPr>
          <w:rFonts w:ascii="Times New Roman" w:hAnsi="Times New Roman" w:cs="Times New Roman"/>
          <w:sz w:val="20"/>
          <w:szCs w:val="20"/>
        </w:rPr>
        <w:t>5</w:t>
      </w:r>
      <w:r w:rsidRPr="004903DA">
        <w:rPr>
          <w:rFonts w:ascii="Times New Roman" w:hAnsi="Times New Roman" w:cs="Times New Roman"/>
          <w:sz w:val="20"/>
          <w:szCs w:val="20"/>
        </w:rPr>
        <w:t xml:space="preserve"> Sezonu Amatör Futbol liglerinde uygulanacak esaslar kitapçığı esas alınacaktır. </w:t>
      </w: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903DA">
        <w:rPr>
          <w:rFonts w:ascii="Times New Roman" w:hAnsi="Times New Roman" w:cs="Times New Roman"/>
          <w:sz w:val="20"/>
          <w:szCs w:val="20"/>
        </w:rPr>
        <w:t xml:space="preserve">İş bu statü Türkiye Futbol Federasyonunun onayından sonra yürürlüğe girer. </w:t>
      </w: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rPr>
          <w:rFonts w:ascii="Times New Roman" w:hAnsi="Times New Roman" w:cs="Times New Roman"/>
          <w:sz w:val="20"/>
          <w:szCs w:val="20"/>
        </w:rPr>
      </w:pPr>
    </w:p>
    <w:p w:rsidR="004829BD" w:rsidRPr="004903DA" w:rsidRDefault="004829BD" w:rsidP="004829BD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Zafer ÖGATLAR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Meral KAYA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Necdet ÇAKIR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Sercan USTA</w:t>
      </w:r>
    </w:p>
    <w:p w:rsidR="004829BD" w:rsidRPr="004903DA" w:rsidRDefault="004829BD" w:rsidP="004829BD">
      <w:pPr>
        <w:pStyle w:val="AralkYok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="008E0F97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Müd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Tems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>.</w:t>
      </w:r>
    </w:p>
    <w:p w:rsidR="004829BD" w:rsidRPr="004903DA" w:rsidRDefault="004829BD" w:rsidP="004829B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29BD" w:rsidRPr="004903DA" w:rsidRDefault="004829BD" w:rsidP="004829B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29BD" w:rsidRPr="004903DA" w:rsidRDefault="004829BD" w:rsidP="004829B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Kamil DERTOP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Bekir Ali EREN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SONSUZ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GÖRGÜN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Ramazan ERKEN</w:t>
      </w:r>
    </w:p>
    <w:p w:rsidR="004829BD" w:rsidRPr="004903DA" w:rsidRDefault="004829BD" w:rsidP="004829BD">
      <w:pPr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="008E0F97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 xml:space="preserve">Saha kom.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Dern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Kulüp Temsilcisi   </w:t>
      </w:r>
    </w:p>
    <w:p w:rsidR="00790C23" w:rsidRPr="004903DA" w:rsidRDefault="00790C23">
      <w:pPr>
        <w:rPr>
          <w:rFonts w:ascii="Times New Roman" w:hAnsi="Times New Roman" w:cs="Times New Roman"/>
          <w:sz w:val="20"/>
          <w:szCs w:val="20"/>
        </w:rPr>
      </w:pPr>
    </w:p>
    <w:sectPr w:rsidR="00790C23" w:rsidRPr="004903DA" w:rsidSect="00CE22D8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50"/>
    <w:rsid w:val="0009633B"/>
    <w:rsid w:val="002B3329"/>
    <w:rsid w:val="002B6E49"/>
    <w:rsid w:val="003A3703"/>
    <w:rsid w:val="004615E3"/>
    <w:rsid w:val="00471CF3"/>
    <w:rsid w:val="004829BD"/>
    <w:rsid w:val="004903DA"/>
    <w:rsid w:val="0056573E"/>
    <w:rsid w:val="006402E4"/>
    <w:rsid w:val="006A1EEF"/>
    <w:rsid w:val="00767325"/>
    <w:rsid w:val="00790C23"/>
    <w:rsid w:val="008C7B50"/>
    <w:rsid w:val="008E0F97"/>
    <w:rsid w:val="00916CC5"/>
    <w:rsid w:val="00956B46"/>
    <w:rsid w:val="00A03615"/>
    <w:rsid w:val="00D41C3A"/>
    <w:rsid w:val="00D709CE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7B2F-9ECE-48D1-B4B8-907A8DE3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370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A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20</cp:revision>
  <dcterms:created xsi:type="dcterms:W3CDTF">2024-08-20T06:48:00Z</dcterms:created>
  <dcterms:modified xsi:type="dcterms:W3CDTF">2025-04-22T09:07:00Z</dcterms:modified>
</cp:coreProperties>
</file>